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CASE STUDY (CS-7)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CASE STUDY (CS-7)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You can find the Review Questions in the textbook at the end of Chapter 7: Questions A-T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T of the Morgan Importing Project found on page 416.</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Create and set up the database with the given information.</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Deliverable: You are expected to submit</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A single SQL script file (.sql) prepared and saved in SQL Server Management Studio that includes your SQL statements that answer each of the questions in order.</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Cs/>
                                <w:color w:val="000000"/>
                                <w:sz w:val="24"/>
                                <w:szCs w:val="28"/>
                              </w:rPr>
                              <w:t>This</w:t>
                            </w:r>
                            <w:r>
                              <w:rPr>
                                <w:rFonts w:cs="Arial" w:ascii="Arial" w:hAnsi="Arial"/>
                                <w:color w:val="000000"/>
                                <w:sz w:val="24"/>
                                <w:szCs w:val="28"/>
                              </w:rPr>
                              <w:t xml:space="preserve"> word file that you copied all of your SQL script (no result tables) from your SQL file.</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xml:space="preserve">Each query should start with a comment line that looks like the following (last character corresponding to question number):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 CS7-MI.A ***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This line should follow the SQL statement that is your answer to the particular question (e.g. B, C, D,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You should include at least one line of white space between your answer SQL statements</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Do not include the result table unless it is said so!</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You can find the Review Questions in the textbook at the end of Chapter 7: Questions A-T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T of the Morgan Importing Project found on page 416.</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Create and set up the database with the given information.</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Deliverable: You are expected to submit</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A single SQL script file (.sql) prepared and saved in SQL Server Management Studio that includes your SQL statements that answer each of the questions in order.</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Cs/>
                          <w:color w:val="000000"/>
                          <w:sz w:val="24"/>
                          <w:szCs w:val="28"/>
                        </w:rPr>
                        <w:t>This</w:t>
                      </w:r>
                      <w:r>
                        <w:rPr>
                          <w:rFonts w:cs="Arial" w:ascii="Arial" w:hAnsi="Arial"/>
                          <w:color w:val="000000"/>
                          <w:sz w:val="24"/>
                          <w:szCs w:val="28"/>
                        </w:rPr>
                        <w:t xml:space="preserve"> word file that you copied all of your SQL script (no result tables) from your SQL file.</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xml:space="preserve">Each query should start with a comment line that looks like the following (last character corresponding to question number):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 *** CS7-MI.A *** */</w:t>
                      </w:r>
                    </w:p>
                    <w:p>
                      <w:pPr>
                        <w:pStyle w:val="ListParagraph"/>
                        <w:numPr>
                          <w:ilvl w:val="1"/>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This line should follow the SQL statement that is your answer to the particular question (e.g. B, C, D,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You should include at least one line of white space between your answer SQL statements</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Do not include the result table unless it is said so!</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 *** CS7-MI.A *** */</w:t>
      </w:r>
    </w:p>
    <w:p>
      <w:pPr>
        <w:pStyle w:val="Normal"/>
        <w:rPr>
          <w:sz w:val="28"/>
          <w:szCs w:val="28"/>
        </w:rPr>
      </w:pPr>
      <w:r>
        <w:rPr>
          <w:sz w:val="28"/>
          <w:szCs w:val="28"/>
        </w:rPr>
        <w:t>STORE does not need a surrogate key, but it may be useful to incorporate one. Using a surrogate key will mitigate a few issues, such as instances where multiple stores of the same name may be entered into the database, or mitigating consistency issues such as including “LLC” or “Inc” with the store name vs not.</w:t>
      </w:r>
    </w:p>
    <w:p>
      <w:pPr>
        <w:pStyle w:val="Normal"/>
        <w:rPr>
          <w:sz w:val="28"/>
          <w:szCs w:val="28"/>
        </w:rPr>
      </w:pPr>
      <w:r>
        <w:rPr/>
      </w:r>
    </w:p>
    <w:p>
      <w:pPr>
        <w:pStyle w:val="Normal"/>
        <w:rPr>
          <w:sz w:val="28"/>
          <w:szCs w:val="28"/>
        </w:rPr>
      </w:pPr>
      <w:r>
        <w:rPr>
          <w:sz w:val="28"/>
          <w:szCs w:val="28"/>
        </w:rPr>
        <w:t>When using the surrogate key in STORE, the following changes will be needed:</w:t>
      </w:r>
    </w:p>
    <w:p>
      <w:pPr>
        <w:pStyle w:val="Normal"/>
        <w:rPr>
          <w:sz w:val="28"/>
          <w:szCs w:val="28"/>
        </w:rPr>
      </w:pPr>
      <w:r>
        <w:rPr>
          <w:sz w:val="28"/>
          <w:szCs w:val="28"/>
        </w:rPr>
        <w:t xml:space="preserve">Table: </w:t>
      </w:r>
    </w:p>
    <w:p>
      <w:pPr>
        <w:pStyle w:val="Normal"/>
        <w:rPr>
          <w:sz w:val="28"/>
          <w:szCs w:val="28"/>
        </w:rPr>
      </w:pPr>
      <w:r>
        <w:rPr>
          <w:sz w:val="28"/>
          <w:szCs w:val="28"/>
        </w:rPr>
        <w:tab/>
        <w:t>PURCHASE_ITEM(</w:t>
      </w:r>
      <w:r>
        <w:rPr>
          <w:b/>
          <w:bCs/>
          <w:sz w:val="28"/>
          <w:szCs w:val="28"/>
          <w:u w:val="single"/>
        </w:rPr>
        <w:t>PurchaseItemID</w:t>
      </w:r>
      <w:r>
        <w:rPr>
          <w:b w:val="false"/>
          <w:bCs w:val="false"/>
          <w:sz w:val="28"/>
          <w:szCs w:val="28"/>
          <w:u w:val="single"/>
        </w:rPr>
        <w:t xml:space="preserve">, </w:t>
      </w:r>
      <w:r>
        <w:rPr>
          <w:b w:val="false"/>
          <w:bCs w:val="false"/>
          <w:i/>
          <w:iCs/>
          <w:sz w:val="28"/>
          <w:szCs w:val="28"/>
          <w:u w:val="none"/>
        </w:rPr>
        <w:t xml:space="preserve">StoreID, PurchasingAgentID, </w:t>
      </w:r>
      <w:r>
        <w:rPr>
          <w:b w:val="false"/>
          <w:bCs w:val="false"/>
          <w:i w:val="false"/>
          <w:iCs w:val="false"/>
          <w:sz w:val="28"/>
          <w:szCs w:val="28"/>
          <w:u w:val="none"/>
        </w:rPr>
        <w:t>PurchaseDate, ItemDesription, Category, PriceUSD)</w:t>
      </w:r>
    </w:p>
    <w:p>
      <w:pPr>
        <w:pStyle w:val="Normal"/>
        <w:rPr>
          <w:sz w:val="28"/>
          <w:szCs w:val="28"/>
        </w:rPr>
      </w:pPr>
      <w:r>
        <w:rPr/>
      </w:r>
    </w:p>
    <w:p>
      <w:pPr>
        <w:pStyle w:val="Normal"/>
        <w:rPr>
          <w:sz w:val="28"/>
          <w:szCs w:val="28"/>
        </w:rPr>
      </w:pPr>
      <w:r>
        <w:rPr>
          <w:b w:val="false"/>
          <w:bCs w:val="false"/>
          <w:i w:val="false"/>
          <w:iCs w:val="false"/>
          <w:sz w:val="28"/>
          <w:szCs w:val="28"/>
          <w:u w:val="none"/>
        </w:rPr>
        <w:t>Referential Integrity Constraints:</w:t>
      </w:r>
    </w:p>
    <w:p>
      <w:pPr>
        <w:pStyle w:val="Normal"/>
        <w:rPr>
          <w:sz w:val="28"/>
          <w:szCs w:val="28"/>
        </w:rPr>
      </w:pPr>
      <w:r>
        <w:rPr>
          <w:sz w:val="28"/>
          <w:szCs w:val="28"/>
        </w:rPr>
        <w:tab/>
        <w:t>StoreID in PURCHASE_ITEM must exist in StoreID in STORE</w:t>
      </w:r>
    </w:p>
    <w:p>
      <w:pPr>
        <w:pStyle w:val="Normal"/>
        <w:rPr>
          <w:sz w:val="28"/>
          <w:szCs w:val="28"/>
        </w:rPr>
      </w:pPr>
      <w:r>
        <w:rPr/>
      </w:r>
    </w:p>
    <w:p>
      <w:pPr>
        <w:pStyle w:val="Normal"/>
        <w:rPr>
          <w:sz w:val="28"/>
          <w:szCs w:val="28"/>
        </w:rPr>
      </w:pPr>
      <w:r>
        <w:rPr>
          <w:sz w:val="28"/>
          <w:szCs w:val="28"/>
        </w:rPr>
        <w:t>StoreID</w:t>
        <w:tab/>
        <w:t xml:space="preserve">Start at 1000 </w:t>
        <w:tab/>
        <w:t>Increment by 50</w:t>
      </w:r>
    </w:p>
    <w:p>
      <w:pPr>
        <w:pStyle w:val="Normal"/>
        <w:rPr>
          <w:sz w:val="28"/>
          <w:szCs w:val="28"/>
        </w:rPr>
      </w:pPr>
      <w:r>
        <w:rPr/>
      </w:r>
    </w:p>
    <w:p>
      <w:pPr>
        <w:pStyle w:val="Normal"/>
        <w:rPr>
          <w:sz w:val="28"/>
          <w:szCs w:val="28"/>
        </w:rPr>
      </w:pPr>
      <w:r>
        <w:rPr/>
      </w:r>
    </w:p>
    <w:p>
      <w:pPr>
        <w:pStyle w:val="Normal"/>
        <w:rPr>
          <w:sz w:val="28"/>
          <w:szCs w:val="28"/>
        </w:rPr>
      </w:pPr>
      <w:r>
        <w:rPr>
          <w:sz w:val="28"/>
          <w:szCs w:val="28"/>
        </w:rPr>
      </w:r>
    </w:p>
    <w:p>
      <w:pPr>
        <w:pStyle w:val="Normal"/>
        <w:rPr>
          <w:sz w:val="28"/>
          <w:szCs w:val="28"/>
        </w:rPr>
      </w:pPr>
      <w:r>
        <w:rPr>
          <w:sz w:val="28"/>
          <w:szCs w:val="28"/>
        </w:rPr>
      </w:r>
    </w:p>
    <w:p>
      <w:pPr>
        <w:pStyle w:val="Normal"/>
        <w:spacing w:before="0" w:after="160"/>
        <w:rPr>
          <w:sz w:val="28"/>
          <w:szCs w:val="28"/>
        </w:rPr>
      </w:pPr>
      <w:r>
        <w:rPr>
          <w:sz w:val="28"/>
          <w:szCs w:val="28"/>
        </w:rPr>
        <w:t>/* *** CS7-MI.B *** */</w:t>
      </w:r>
    </w:p>
    <w:p>
      <w:pPr>
        <w:pStyle w:val="Normal"/>
        <w:spacing w:before="0" w:after="160"/>
        <w:rPr>
          <w:sz w:val="28"/>
          <w:szCs w:val="28"/>
        </w:rPr>
      </w:pPr>
      <w:r>
        <w:rPr>
          <w:sz w:val="28"/>
          <w:szCs w:val="28"/>
        </w:rPr>
        <w:t>EMPLOYEE</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EmployeeID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LastName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FirstNAME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Department</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Position</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Supervisor</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OfficePhone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OfficeFax</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EmailAddress</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bl>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sz w:val="28"/>
          <w:szCs w:val="28"/>
        </w:rPr>
        <w:t>STORE</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StoreID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StoreName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City</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Country</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Phone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Fax</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EmailAddress</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Contact</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bl>
    <w:p>
      <w:pPr>
        <w:pStyle w:val="Normal"/>
        <w:spacing w:before="0" w:after="160"/>
        <w:rPr>
          <w:sz w:val="28"/>
          <w:szCs w:val="28"/>
        </w:rPr>
      </w:pPr>
      <w:r>
        <w:rPr>
          <w:sz w:val="28"/>
          <w:szCs w:val="28"/>
        </w:rPr>
        <w:t>PURCHASE_ITEM</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PurchaseItemID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StoreID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PurchasingAgentID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PurchaseDate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ItemDescription</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Category</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PriceUSD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bl>
    <w:p>
      <w:pPr>
        <w:pStyle w:val="Normal"/>
        <w:spacing w:before="0" w:after="160"/>
        <w:rPr>
          <w:sz w:val="28"/>
          <w:szCs w:val="28"/>
        </w:rPr>
      </w:pPr>
      <w:r>
        <w:rPr/>
      </w:r>
    </w:p>
    <w:p>
      <w:pPr>
        <w:pStyle w:val="Normal"/>
        <w:spacing w:before="0" w:after="160"/>
        <w:rPr>
          <w:sz w:val="28"/>
          <w:szCs w:val="28"/>
        </w:rPr>
      </w:pPr>
      <w:r>
        <w:rPr>
          <w:sz w:val="28"/>
          <w:szCs w:val="28"/>
        </w:rPr>
        <w:t>SHIPPER</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ShipperID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ShipperName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Phone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Fax</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EmailAddress</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Contact</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bl>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sz w:val="28"/>
          <w:szCs w:val="28"/>
        </w:rPr>
        <w:t>SHIPMENT</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ShipmentID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ShipperID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PurchasingAgentID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ShipperInvoiceNumber</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Origin</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Destination</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ScheduledDepartureDate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ActualDepartureDate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EstimatedArrivalDate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bl>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sz w:val="28"/>
          <w:szCs w:val="28"/>
        </w:rPr>
        <w:t>SHIPMENT_ITEM</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ShipmentID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ShipmentItemID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PurchaseItemID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InsuredValue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bl>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sz w:val="28"/>
          <w:szCs w:val="28"/>
        </w:rPr>
        <w:t>SHIPMENT_RECEIPT</w:t>
      </w:r>
    </w:p>
    <w:tbl>
      <w:tblPr>
        <w:tblW w:w="5000" w:type="pct"/>
        <w:jc w:val="left"/>
        <w:tblInd w:w="29" w:type="dxa"/>
        <w:tblLayout w:type="fixed"/>
        <w:tblCellMar>
          <w:top w:w="29" w:type="dxa"/>
          <w:left w:w="29" w:type="dxa"/>
          <w:bottom w:w="29" w:type="dxa"/>
          <w:right w:w="29" w:type="dxa"/>
        </w:tblCellMar>
      </w:tblPr>
      <w:tblGrid>
        <w:gridCol w:w="4680"/>
        <w:gridCol w:w="4680"/>
      </w:tblGrid>
      <w:tr>
        <w:trPr/>
        <w:tc>
          <w:tcPr>
            <w:tcW w:w="468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Column</w:t>
            </w:r>
          </w:p>
        </w:tc>
        <w:tc>
          <w:tcPr>
            <w:tcW w:w="468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NULL Contraints</w:t>
            </w:r>
          </w:p>
        </w:tc>
      </w:tr>
      <w:tr>
        <w:trPr/>
        <w:tc>
          <w:tcPr>
            <w:tcW w:w="4680" w:type="dxa"/>
            <w:tcBorders>
              <w:left w:val="single" w:sz="2" w:space="0" w:color="000000"/>
              <w:bottom w:val="single" w:sz="2" w:space="0" w:color="000000"/>
            </w:tcBorders>
          </w:tcPr>
          <w:p>
            <w:pPr>
              <w:pStyle w:val="TableContents"/>
              <w:spacing w:before="0" w:after="160"/>
              <w:jc w:val="center"/>
              <w:rPr/>
            </w:pPr>
            <w:r>
              <w:rPr/>
              <w:t>ReceiptNumber</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ShipmentID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PurchaseItemID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ReceivingAgentID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NOT NULL</w:t>
            </w:r>
          </w:p>
        </w:tc>
      </w:tr>
      <w:tr>
        <w:trPr/>
        <w:tc>
          <w:tcPr>
            <w:tcW w:w="4680" w:type="dxa"/>
            <w:tcBorders>
              <w:left w:val="single" w:sz="2" w:space="0" w:color="000000"/>
              <w:bottom w:val="single" w:sz="2" w:space="0" w:color="000000"/>
            </w:tcBorders>
          </w:tcPr>
          <w:p>
            <w:pPr>
              <w:pStyle w:val="TableContents"/>
              <w:spacing w:before="0" w:after="160"/>
              <w:jc w:val="center"/>
              <w:rPr/>
            </w:pPr>
            <w:r>
              <w:rPr/>
              <w:t>ReceiptDate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ReceiptTime</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ReceiptQuantity</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IsReceivedUndamaged</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r>
        <w:trPr/>
        <w:tc>
          <w:tcPr>
            <w:tcW w:w="4680" w:type="dxa"/>
            <w:tcBorders>
              <w:left w:val="single" w:sz="2" w:space="0" w:color="000000"/>
              <w:bottom w:val="single" w:sz="2" w:space="0" w:color="000000"/>
            </w:tcBorders>
          </w:tcPr>
          <w:p>
            <w:pPr>
              <w:pStyle w:val="TableContents"/>
              <w:spacing w:before="0" w:after="160"/>
              <w:jc w:val="center"/>
              <w:rPr/>
            </w:pPr>
            <w:r>
              <w:rPr/>
              <w:t>DamageNotes</w:t>
            </w:r>
          </w:p>
        </w:tc>
        <w:tc>
          <w:tcPr>
            <w:tcW w:w="4680" w:type="dxa"/>
            <w:tcBorders>
              <w:left w:val="single" w:sz="2" w:space="0" w:color="000000"/>
              <w:bottom w:val="single" w:sz="2" w:space="0" w:color="000000"/>
              <w:right w:val="single" w:sz="2" w:space="0" w:color="000000"/>
            </w:tcBorders>
          </w:tcPr>
          <w:p>
            <w:pPr>
              <w:pStyle w:val="TableContents"/>
              <w:spacing w:before="0" w:after="160"/>
              <w:jc w:val="center"/>
              <w:rPr/>
            </w:pPr>
            <w:r>
              <w:rPr/>
              <w:t>NULL</w:t>
            </w:r>
          </w:p>
        </w:tc>
      </w:tr>
    </w:tbl>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sz w:val="28"/>
          <w:szCs w:val="28"/>
        </w:rPr>
        <w:t>/</w:t>
      </w:r>
      <w:r>
        <w:rPr>
          <w:sz w:val="28"/>
          <w:szCs w:val="28"/>
        </w:rPr>
        <w:t>* *** CS7 – MI.C *** */</w:t>
      </w:r>
    </w:p>
    <w:p>
      <w:pPr>
        <w:pStyle w:val="Normal"/>
        <w:spacing w:before="0" w:after="160"/>
        <w:rPr>
          <w:sz w:val="28"/>
          <w:szCs w:val="28"/>
        </w:rPr>
      </w:pPr>
      <w:r>
        <w:rPr>
          <w:sz w:val="28"/>
          <w:szCs w:val="28"/>
        </w:rPr>
        <w:t>A</w:t>
      </w:r>
      <w:r>
        <w:rPr>
          <w:sz w:val="28"/>
          <w:szCs w:val="28"/>
        </w:rPr>
        <w:t>s the tables stand, SHIPMENT.ShipperInvoiceNumber is an alternate key.</w:t>
      </w:r>
    </w:p>
    <w:p>
      <w:pPr>
        <w:pStyle w:val="Normal"/>
        <w:spacing w:before="0" w:after="160"/>
        <w:rPr>
          <w:sz w:val="28"/>
          <w:szCs w:val="28"/>
        </w:rPr>
      </w:pPr>
      <w:r>
        <w:rPr>
          <w:sz w:val="28"/>
          <w:szCs w:val="28"/>
        </w:rPr>
        <w:t>The NULL constraints in Question B were designed around the existence of surrogate keys. As a result, alternate keys are not employed. However, alternate keys can be used in certain tables assuming the null constraints were altered.</w:t>
      </w:r>
    </w:p>
    <w:p>
      <w:pPr>
        <w:pStyle w:val="Normal"/>
        <w:spacing w:before="0" w:after="160"/>
        <w:rPr>
          <w:sz w:val="28"/>
          <w:szCs w:val="28"/>
        </w:rPr>
      </w:pPr>
      <w:r>
        <w:rPr>
          <w:sz w:val="28"/>
          <w:szCs w:val="28"/>
        </w:rPr>
        <w:t>For example, ItemDescription in PURCHASE_ITEM could be an alternate.</w:t>
      </w:r>
    </w:p>
    <w:p>
      <w:pPr>
        <w:pStyle w:val="Normal"/>
        <w:spacing w:before="0" w:after="160"/>
        <w:rPr>
          <w:sz w:val="28"/>
          <w:szCs w:val="28"/>
        </w:rPr>
      </w:pPr>
      <w:r>
        <w:rPr>
          <w:sz w:val="28"/>
          <w:szCs w:val="28"/>
        </w:rPr>
        <w:t>If names could be assumed unique, then STORE.StoreName and SHIPPER.ShipperName could be alternate keys.</w:t>
      </w:r>
    </w:p>
    <w:p>
      <w:pPr>
        <w:pStyle w:val="Normal"/>
        <w:spacing w:before="0" w:after="160"/>
        <w:rPr>
          <w:sz w:val="28"/>
          <w:szCs w:val="28"/>
        </w:rPr>
      </w:pPr>
      <w:r>
        <w:rPr/>
      </w:r>
    </w:p>
    <w:p>
      <w:pPr>
        <w:pStyle w:val="Normal"/>
        <w:spacing w:before="0" w:after="160"/>
        <w:rPr>
          <w:sz w:val="28"/>
          <w:szCs w:val="28"/>
        </w:rPr>
      </w:pPr>
      <w:r>
        <w:rPr>
          <w:sz w:val="28"/>
          <w:szCs w:val="28"/>
        </w:rPr>
        <w:t>/* *** CS7 – MI.D *** */</w:t>
      </w:r>
    </w:p>
    <w:p>
      <w:pPr>
        <w:pStyle w:val="Normal"/>
        <w:spacing w:before="0" w:after="160"/>
        <w:rPr>
          <w:sz w:val="28"/>
          <w:szCs w:val="28"/>
        </w:rPr>
      </w:pPr>
      <w:r>
        <w:rPr/>
      </w:r>
    </w:p>
    <w:p>
      <w:pPr>
        <w:pStyle w:val="Normal"/>
        <w:spacing w:before="0" w:after="160"/>
        <w:rPr>
          <w:sz w:val="28"/>
          <w:szCs w:val="28"/>
        </w:rPr>
      </w:pPr>
      <w:r>
        <w:rPr>
          <w:sz w:val="28"/>
          <w:szCs w:val="28"/>
        </w:rPr>
        <w:t xml:space="preserve">PURCHASE_ITEM </w:t>
        <w:tab/>
      </w:r>
      <w:r>
        <w:rPr>
          <w:i/>
          <w:iCs/>
          <w:sz w:val="28"/>
          <w:szCs w:val="28"/>
        </w:rPr>
        <w:t>Purchased From</w:t>
        <w:tab/>
        <w:tab/>
      </w:r>
      <w:r>
        <w:rPr>
          <w:i w:val="false"/>
          <w:iCs w:val="false"/>
          <w:sz w:val="28"/>
          <w:szCs w:val="28"/>
        </w:rPr>
        <w:t>STORE</w:t>
      </w:r>
    </w:p>
    <w:p>
      <w:pPr>
        <w:pStyle w:val="Normal"/>
        <w:spacing w:before="0" w:after="160"/>
        <w:rPr>
          <w:sz w:val="28"/>
          <w:szCs w:val="28"/>
        </w:rPr>
      </w:pPr>
      <w:r>
        <w:rPr>
          <w:i w:val="false"/>
          <w:iCs w:val="false"/>
          <w:sz w:val="28"/>
          <w:szCs w:val="28"/>
        </w:rPr>
        <w:tab/>
        <w:t xml:space="preserve">Min Cardinality: </w:t>
        <w:tab/>
        <w:tab/>
        <w:t>Optional-to-Mandatory</w:t>
      </w:r>
    </w:p>
    <w:p>
      <w:pPr>
        <w:pStyle w:val="Normal"/>
        <w:spacing w:before="0" w:after="160"/>
        <w:rPr>
          <w:sz w:val="28"/>
          <w:szCs w:val="28"/>
        </w:rPr>
      </w:pPr>
      <w:r>
        <w:rPr>
          <w:i w:val="false"/>
          <w:iCs w:val="false"/>
          <w:sz w:val="28"/>
          <w:szCs w:val="28"/>
        </w:rPr>
        <w:tab/>
        <w:t xml:space="preserve">Max Cardinality: </w:t>
        <w:tab/>
        <w:t>Many-to-Many</w:t>
      </w:r>
    </w:p>
    <w:p>
      <w:pPr>
        <w:pStyle w:val="Normal"/>
        <w:spacing w:before="0" w:after="160"/>
        <w:rPr>
          <w:sz w:val="28"/>
          <w:szCs w:val="28"/>
        </w:rPr>
      </w:pPr>
      <w:r>
        <w:rPr/>
      </w:r>
    </w:p>
    <w:p>
      <w:pPr>
        <w:pStyle w:val="Normal"/>
        <w:spacing w:before="0" w:after="160"/>
        <w:rPr>
          <w:sz w:val="28"/>
          <w:szCs w:val="28"/>
        </w:rPr>
      </w:pPr>
      <w:r>
        <w:rPr>
          <w:i w:val="false"/>
          <w:iCs w:val="false"/>
          <w:sz w:val="28"/>
          <w:szCs w:val="28"/>
        </w:rPr>
        <w:t>PURCHASE_ITEM</w:t>
        <w:tab/>
      </w:r>
      <w:r>
        <w:rPr>
          <w:i/>
          <w:iCs/>
          <w:sz w:val="28"/>
          <w:szCs w:val="28"/>
        </w:rPr>
        <w:t>Purchased By</w:t>
        <w:tab/>
        <w:tab/>
      </w:r>
      <w:r>
        <w:rPr>
          <w:i w:val="false"/>
          <w:iCs w:val="false"/>
          <w:sz w:val="28"/>
          <w:szCs w:val="28"/>
        </w:rPr>
        <w:t>EMPLOYEE</w:t>
      </w:r>
    </w:p>
    <w:p>
      <w:pPr>
        <w:pStyle w:val="Normal"/>
        <w:spacing w:before="0" w:after="160"/>
        <w:rPr>
          <w:sz w:val="28"/>
          <w:szCs w:val="28"/>
        </w:rPr>
      </w:pPr>
      <w:r>
        <w:rPr>
          <w:i w:val="false"/>
          <w:iCs w:val="false"/>
          <w:sz w:val="28"/>
          <w:szCs w:val="28"/>
        </w:rPr>
        <w:tab/>
        <w:t>Min Cardinality:</w:t>
        <w:tab/>
        <w:tab/>
        <w:t>Optional-to-Mandatory</w:t>
        <w:tab/>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r>
    </w:p>
    <w:p>
      <w:pPr>
        <w:pStyle w:val="Normal"/>
        <w:spacing w:before="0" w:after="160"/>
        <w:rPr>
          <w:sz w:val="28"/>
          <w:szCs w:val="28"/>
        </w:rPr>
      </w:pPr>
      <w:r>
        <w:rPr>
          <w:i w:val="false"/>
          <w:iCs w:val="false"/>
          <w:sz w:val="28"/>
          <w:szCs w:val="28"/>
        </w:rPr>
        <w:t>SHIPMENT</w:t>
        <w:tab/>
        <w:tab/>
        <w:tab/>
      </w:r>
      <w:r>
        <w:rPr>
          <w:i/>
          <w:iCs/>
          <w:sz w:val="28"/>
          <w:szCs w:val="28"/>
        </w:rPr>
        <w:t>Was Shipped By</w:t>
        <w:tab/>
        <w:tab/>
      </w:r>
      <w:r>
        <w:rPr>
          <w:i w:val="false"/>
          <w:iCs w:val="false"/>
          <w:sz w:val="28"/>
          <w:szCs w:val="28"/>
        </w:rPr>
        <w:t>SHIPPER</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r>
    </w:p>
    <w:p>
      <w:pPr>
        <w:pStyle w:val="Normal"/>
        <w:spacing w:before="0" w:after="160"/>
        <w:rPr>
          <w:sz w:val="28"/>
          <w:szCs w:val="28"/>
        </w:rPr>
      </w:pPr>
      <w:r>
        <w:rPr>
          <w:i w:val="false"/>
          <w:iCs w:val="false"/>
          <w:sz w:val="28"/>
          <w:szCs w:val="28"/>
        </w:rPr>
        <w:t>SHIPMENT</w:t>
        <w:tab/>
        <w:tab/>
        <w:tab/>
      </w:r>
      <w:r>
        <w:rPr>
          <w:i/>
          <w:iCs/>
          <w:sz w:val="28"/>
          <w:szCs w:val="28"/>
        </w:rPr>
        <w:t>Was Arranged By</w:t>
        <w:tab/>
        <w:tab/>
      </w:r>
      <w:r>
        <w:rPr>
          <w:i w:val="false"/>
          <w:iCs w:val="false"/>
          <w:sz w:val="28"/>
          <w:szCs w:val="28"/>
        </w:rPr>
        <w:t>EMPLOYEE</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r>
    </w:p>
    <w:p>
      <w:pPr>
        <w:pStyle w:val="Normal"/>
        <w:spacing w:before="0" w:after="160"/>
        <w:rPr>
          <w:sz w:val="28"/>
          <w:szCs w:val="28"/>
        </w:rPr>
      </w:pPr>
      <w:r>
        <w:rPr>
          <w:i w:val="false"/>
          <w:iCs w:val="false"/>
          <w:sz w:val="28"/>
          <w:szCs w:val="28"/>
        </w:rPr>
        <w:t>SHIPMENT_ITEM</w:t>
        <w:tab/>
        <w:tab/>
      </w:r>
      <w:r>
        <w:rPr>
          <w:i/>
          <w:iCs/>
          <w:sz w:val="28"/>
          <w:szCs w:val="28"/>
        </w:rPr>
        <w:t>Is In</w:t>
        <w:tab/>
        <w:tab/>
      </w:r>
      <w:r>
        <w:rPr>
          <w:i w:val="false"/>
          <w:iCs w:val="false"/>
          <w:sz w:val="28"/>
          <w:szCs w:val="28"/>
        </w:rPr>
        <w:tab/>
        <w:t>SHIPMENT</w:t>
      </w:r>
    </w:p>
    <w:p>
      <w:pPr>
        <w:pStyle w:val="Normal"/>
        <w:spacing w:before="0" w:after="160"/>
        <w:rPr>
          <w:sz w:val="28"/>
          <w:szCs w:val="28"/>
        </w:rPr>
      </w:pPr>
      <w:r>
        <w:rPr>
          <w:i w:val="false"/>
          <w:iCs w:val="false"/>
          <w:sz w:val="28"/>
          <w:szCs w:val="28"/>
        </w:rPr>
        <w:tab/>
        <w:t>Min Cardinality:</w:t>
        <w:tab/>
        <w:tab/>
        <w:t>Mandatory-to-Optional</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i w:val="false"/>
          <w:iCs w:val="false"/>
          <w:sz w:val="28"/>
          <w:szCs w:val="28"/>
        </w:rPr>
        <w:t>SHIPMENT_ITEM</w:t>
        <w:tab/>
        <w:tab/>
      </w:r>
      <w:r>
        <w:rPr>
          <w:i/>
          <w:iCs/>
          <w:sz w:val="28"/>
          <w:szCs w:val="28"/>
        </w:rPr>
        <w:t>Is Item</w:t>
        <w:tab/>
        <w:tab/>
      </w:r>
      <w:r>
        <w:rPr>
          <w:i w:val="false"/>
          <w:iCs w:val="false"/>
          <w:sz w:val="28"/>
          <w:szCs w:val="28"/>
        </w:rPr>
        <w:t>PURCHASE_ITEM</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One-to-One</w:t>
      </w:r>
    </w:p>
    <w:p>
      <w:pPr>
        <w:pStyle w:val="Normal"/>
        <w:spacing w:before="0" w:after="160"/>
        <w:rPr>
          <w:sz w:val="28"/>
          <w:szCs w:val="28"/>
        </w:rPr>
      </w:pPr>
      <w:r>
        <w:rPr/>
      </w:r>
    </w:p>
    <w:p>
      <w:pPr>
        <w:pStyle w:val="Normal"/>
        <w:spacing w:before="0" w:after="160"/>
        <w:rPr>
          <w:sz w:val="28"/>
          <w:szCs w:val="28"/>
        </w:rPr>
      </w:pPr>
      <w:r>
        <w:rPr>
          <w:i w:val="false"/>
          <w:iCs w:val="false"/>
          <w:sz w:val="28"/>
          <w:szCs w:val="28"/>
        </w:rPr>
        <w:t>SHIPMENT_RECEIPT</w:t>
        <w:tab/>
        <w:tab/>
      </w:r>
      <w:r>
        <w:rPr>
          <w:i/>
          <w:iCs/>
          <w:sz w:val="28"/>
          <w:szCs w:val="28"/>
        </w:rPr>
        <w:t>Is From</w:t>
        <w:tab/>
        <w:tab/>
      </w:r>
      <w:r>
        <w:rPr>
          <w:i w:val="false"/>
          <w:iCs w:val="false"/>
          <w:sz w:val="28"/>
          <w:szCs w:val="28"/>
        </w:rPr>
        <w:t>SHIPMENT</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r>
    </w:p>
    <w:p>
      <w:pPr>
        <w:pStyle w:val="Normal"/>
        <w:spacing w:before="0" w:after="160"/>
        <w:rPr>
          <w:sz w:val="28"/>
          <w:szCs w:val="28"/>
        </w:rPr>
      </w:pPr>
      <w:r>
        <w:rPr>
          <w:i w:val="false"/>
          <w:iCs w:val="false"/>
          <w:sz w:val="28"/>
          <w:szCs w:val="28"/>
        </w:rPr>
        <w:t xml:space="preserve">SHIPMENT_RECEIPT </w:t>
        <w:tab/>
        <w:tab/>
      </w:r>
      <w:r>
        <w:rPr>
          <w:i/>
          <w:iCs/>
          <w:sz w:val="28"/>
          <w:szCs w:val="28"/>
        </w:rPr>
        <w:t>Includes Item</w:t>
        <w:tab/>
      </w:r>
      <w:r>
        <w:rPr>
          <w:i w:val="false"/>
          <w:iCs w:val="false"/>
          <w:sz w:val="28"/>
          <w:szCs w:val="28"/>
        </w:rPr>
        <w:t>PURCHASE_ITEM</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One-to-Many</w:t>
      </w:r>
    </w:p>
    <w:p>
      <w:pPr>
        <w:pStyle w:val="Normal"/>
        <w:spacing w:before="0" w:after="160"/>
        <w:rPr>
          <w:sz w:val="28"/>
          <w:szCs w:val="28"/>
        </w:rPr>
      </w:pPr>
      <w:r>
        <w:rPr/>
      </w:r>
    </w:p>
    <w:p>
      <w:pPr>
        <w:pStyle w:val="Normal"/>
        <w:spacing w:before="0" w:after="160"/>
        <w:rPr>
          <w:sz w:val="28"/>
          <w:szCs w:val="28"/>
        </w:rPr>
      </w:pPr>
      <w:r>
        <w:rPr>
          <w:i w:val="false"/>
          <w:iCs w:val="false"/>
          <w:sz w:val="28"/>
          <w:szCs w:val="28"/>
        </w:rPr>
        <w:t>SHIPMENT_RECEIPT</w:t>
        <w:tab/>
        <w:tab/>
      </w:r>
      <w:r>
        <w:rPr>
          <w:i/>
          <w:iCs/>
          <w:sz w:val="28"/>
          <w:szCs w:val="28"/>
        </w:rPr>
        <w:t>Obtained From</w:t>
      </w:r>
      <w:r>
        <w:rPr>
          <w:i w:val="false"/>
          <w:iCs w:val="false"/>
          <w:sz w:val="28"/>
          <w:szCs w:val="28"/>
        </w:rPr>
        <w:tab/>
        <w:tab/>
        <w:t>EMPLOYEE</w:t>
      </w:r>
    </w:p>
    <w:p>
      <w:pPr>
        <w:pStyle w:val="Normal"/>
        <w:spacing w:before="0" w:after="160"/>
        <w:rPr>
          <w:sz w:val="28"/>
          <w:szCs w:val="28"/>
        </w:rPr>
      </w:pPr>
      <w:r>
        <w:rPr>
          <w:i w:val="false"/>
          <w:iCs w:val="false"/>
          <w:sz w:val="28"/>
          <w:szCs w:val="28"/>
        </w:rPr>
        <w:tab/>
        <w:t>Min Cardinality:</w:t>
        <w:tab/>
        <w:tab/>
        <w:t>Optional-to-Mandatory</w:t>
      </w:r>
    </w:p>
    <w:p>
      <w:pPr>
        <w:pStyle w:val="Normal"/>
        <w:spacing w:before="0" w:after="160"/>
        <w:rPr>
          <w:sz w:val="28"/>
          <w:szCs w:val="28"/>
        </w:rPr>
      </w:pPr>
      <w:r>
        <w:rPr>
          <w:i w:val="false"/>
          <w:iCs w:val="false"/>
          <w:sz w:val="28"/>
          <w:szCs w:val="28"/>
        </w:rPr>
        <w:tab/>
        <w:t>Max Cardinality:</w:t>
        <w:tab/>
        <w:tab/>
        <w:t>Many-to-One</w:t>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r>
    </w:p>
    <w:p>
      <w:pPr>
        <w:pStyle w:val="Normal"/>
        <w:spacing w:before="0" w:after="160"/>
        <w:rPr>
          <w:sz w:val="28"/>
          <w:szCs w:val="28"/>
        </w:rPr>
      </w:pPr>
      <w:r>
        <w:rPr>
          <w:i w:val="false"/>
          <w:iCs w:val="false"/>
          <w:sz w:val="28"/>
          <w:szCs w:val="28"/>
        </w:rPr>
        <w:t>/* *** CS7 – MI.E *** */</w:t>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STORE</w:t>
            </w:r>
            <w:r>
              <w:rPr>
                <w:b/>
                <w:bCs/>
              </w:rPr>
              <w:t xml:space="preserve"> </w:t>
            </w:r>
            <w:r>
              <w:rPr>
                <w:b/>
                <w:bCs/>
              </w:rPr>
              <w:t>(Parent)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STORE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PURCHASE_ITEM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PurchaseItemID exists with specified Store.</w:t>
            </w:r>
          </w:p>
          <w:p>
            <w:pPr>
              <w:pStyle w:val="TableContents"/>
              <w:spacing w:before="0" w:after="160"/>
              <w:jc w:val="center"/>
              <w:rPr/>
            </w:pPr>
            <w:r>
              <w:rPr/>
              <w:t>Allow if no PurchaeItemIDs exist with specified Store.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spacing w:before="0" w:after="160"/>
        <w:rPr>
          <w:sz w:val="28"/>
          <w:szCs w:val="28"/>
        </w:rPr>
      </w:pPr>
      <w:r>
        <w:rPr/>
      </w:r>
    </w:p>
    <w:p>
      <w:pPr>
        <w:pStyle w:val="Normal"/>
        <w:spacing w:before="0" w:after="160"/>
        <w:rPr>
          <w:sz w:val="28"/>
          <w:szCs w:val="28"/>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EMPLOYEE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EMPLOYEE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PURCHASE_ITEM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PurchaseItemID exists with specified Employee.</w:t>
            </w:r>
          </w:p>
          <w:p>
            <w:pPr>
              <w:pStyle w:val="TableContents"/>
              <w:spacing w:before="0" w:after="160"/>
              <w:jc w:val="center"/>
              <w:rPr/>
            </w:pPr>
            <w:r>
              <w:rPr/>
              <w:t>Allow if no PurchaeItemIDs exist with specified Employee.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SHIPPER</w:t>
            </w:r>
            <w:r>
              <w:rPr>
                <w:b/>
                <w:bCs/>
              </w:rPr>
              <w:t xml:space="preserve"> </w:t>
            </w:r>
            <w:r>
              <w:rPr>
                <w:b/>
                <w:bCs/>
              </w:rPr>
              <w:t>(Parent)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SHIPPER(Parent)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ShipmentID exists with specified Shipper.</w:t>
            </w:r>
          </w:p>
          <w:p>
            <w:pPr>
              <w:pStyle w:val="TableContents"/>
              <w:spacing w:before="0" w:after="160"/>
              <w:jc w:val="center"/>
              <w:rPr/>
            </w:pPr>
            <w:r>
              <w:rPr/>
              <w:t>Allow if no ShipmentIDs exist with specified Shipper.</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EMPLOYEE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EMPLOYEE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ShipmentID exists with specified Employee.</w:t>
            </w:r>
          </w:p>
          <w:p>
            <w:pPr>
              <w:pStyle w:val="TableContents"/>
              <w:spacing w:before="0" w:after="160"/>
              <w:jc w:val="center"/>
              <w:rPr/>
            </w:pPr>
            <w:r>
              <w:rPr/>
              <w:t>Allow if no ShipmentIDs exist with specified Employee.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SHIPMENT</w:t>
            </w:r>
            <w:r>
              <w:rPr>
                <w:b/>
                <w:bCs/>
              </w:rPr>
              <w:t xml:space="preserve"> </w:t>
            </w:r>
            <w:r>
              <w:rPr>
                <w:b/>
                <w:bCs/>
              </w:rPr>
              <w:t>(Parent)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SHIPMENT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SHIPMENT_ITEM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ShipmentItemID exists with specified Shipment.</w:t>
            </w:r>
          </w:p>
          <w:p>
            <w:pPr>
              <w:pStyle w:val="TableContents"/>
              <w:spacing w:before="0" w:after="160"/>
              <w:jc w:val="center"/>
              <w:rPr/>
            </w:pPr>
            <w:r>
              <w:rPr/>
              <w:t>Allow if no ShipmentItemIDs exist with specified Shipment.</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STORE</w:t>
            </w:r>
            <w:r>
              <w:rPr>
                <w:b/>
                <w:bCs/>
              </w:rPr>
              <w:t xml:space="preserve"> </w:t>
            </w:r>
            <w:r>
              <w:rPr>
                <w:b/>
                <w:bCs/>
              </w:rPr>
              <w:t>(Parent)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STORE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PURCHASE_ITEM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PurchaseItemID exists with specified Store.</w:t>
            </w:r>
          </w:p>
          <w:p>
            <w:pPr>
              <w:pStyle w:val="TableContents"/>
              <w:spacing w:before="0" w:after="160"/>
              <w:jc w:val="center"/>
              <w:rPr/>
            </w:pPr>
            <w:r>
              <w:rPr/>
              <w:t>Allow if no PurchaeItemIDs exist with specified Store.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PURCHASE_ITEM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PURCHASE_ITEM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ShipmentID exists with specified PurchaseItemID.</w:t>
            </w:r>
          </w:p>
          <w:p>
            <w:pPr>
              <w:pStyle w:val="TableContents"/>
              <w:spacing w:before="0" w:after="160"/>
              <w:jc w:val="center"/>
              <w:rPr/>
            </w:pPr>
            <w:r>
              <w:rPr/>
              <w:t>Allow if no ShipmentIDs exist with specified PurchaseItemID.</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SHIPMENT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SHIPMENT(Parent)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SHIPMENT_RECEIPT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ShipmentReceiptID exists with specified Shipment.</w:t>
            </w:r>
          </w:p>
          <w:p>
            <w:pPr>
              <w:pStyle w:val="TableContents"/>
              <w:spacing w:before="0" w:after="160"/>
              <w:jc w:val="center"/>
              <w:rPr/>
            </w:pPr>
            <w:r>
              <w:rPr/>
              <w:t>Allow if no ShipmentReceiptID exist with specified Shipment.</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PURCHASE_ITEM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PURCHASE_ITEM(Parent)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SHIPMENT_RECEIPT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ShipmentReceiptID exists with specified PurchaseItem.</w:t>
            </w:r>
          </w:p>
          <w:p>
            <w:pPr>
              <w:pStyle w:val="TableContents"/>
              <w:spacing w:before="0" w:after="160"/>
              <w:jc w:val="center"/>
              <w:rPr/>
            </w:pPr>
            <w:r>
              <w:rPr/>
              <w:t>Allow if no ShipmentReceiptID exist with specified PurchaseItem.</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p>
      <w:pPr>
        <w:pStyle w:val="Normal"/>
        <w:rPr/>
      </w:pPr>
      <w:r>
        <w:rPr/>
      </w:r>
    </w:p>
    <w:tbl>
      <w:tblPr>
        <w:tblW w:w="5000" w:type="pct"/>
        <w:jc w:val="left"/>
        <w:tblInd w:w="29" w:type="dxa"/>
        <w:tblLayout w:type="fixed"/>
        <w:tblCellMar>
          <w:top w:w="29" w:type="dxa"/>
          <w:left w:w="29" w:type="dxa"/>
          <w:bottom w:w="29" w:type="dxa"/>
          <w:right w:w="29" w:type="dxa"/>
        </w:tblCellMar>
      </w:tblPr>
      <w:tblGrid>
        <w:gridCol w:w="3120"/>
        <w:gridCol w:w="3120"/>
        <w:gridCol w:w="3120"/>
      </w:tblGrid>
      <w:tr>
        <w:trPr/>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EMPLOYEE (Parent) is Required</w:t>
            </w:r>
          </w:p>
        </w:tc>
        <w:tc>
          <w:tcPr>
            <w:tcW w:w="3120" w:type="dxa"/>
            <w:tcBorders>
              <w:top w:val="single" w:sz="2" w:space="0" w:color="000000"/>
              <w:left w:val="single" w:sz="2" w:space="0" w:color="000000"/>
              <w:bottom w:val="single" w:sz="2" w:space="0" w:color="000000"/>
            </w:tcBorders>
          </w:tcPr>
          <w:p>
            <w:pPr>
              <w:pStyle w:val="TableContents"/>
              <w:spacing w:before="0" w:after="160"/>
              <w:jc w:val="center"/>
              <w:rPr>
                <w:b/>
                <w:b/>
                <w:bCs/>
              </w:rPr>
            </w:pPr>
            <w:r>
              <w:rPr>
                <w:b/>
                <w:bCs/>
              </w:rPr>
              <w:t>Action on EMPLOYEE (Parent)</w:t>
            </w:r>
          </w:p>
        </w:tc>
        <w:tc>
          <w:tcPr>
            <w:tcW w:w="3120" w:type="dxa"/>
            <w:tcBorders>
              <w:top w:val="single" w:sz="2" w:space="0" w:color="000000"/>
              <w:left w:val="single" w:sz="2" w:space="0" w:color="000000"/>
              <w:bottom w:val="single" w:sz="2" w:space="0" w:color="000000"/>
              <w:right w:val="single" w:sz="2" w:space="0" w:color="000000"/>
            </w:tcBorders>
          </w:tcPr>
          <w:p>
            <w:pPr>
              <w:pStyle w:val="TableContents"/>
              <w:spacing w:before="0" w:after="160"/>
              <w:jc w:val="center"/>
              <w:rPr>
                <w:b/>
                <w:b/>
                <w:bCs/>
              </w:rPr>
            </w:pPr>
            <w:r>
              <w:rPr>
                <w:b/>
                <w:bCs/>
              </w:rPr>
              <w:t>Action on SHIPMENT_RECEIPT (Child)</w:t>
            </w:r>
          </w:p>
        </w:tc>
      </w:tr>
      <w:tr>
        <w:trPr/>
        <w:tc>
          <w:tcPr>
            <w:tcW w:w="3120" w:type="dxa"/>
            <w:tcBorders>
              <w:left w:val="single" w:sz="2" w:space="0" w:color="000000"/>
              <w:bottom w:val="single" w:sz="2" w:space="0" w:color="000000"/>
            </w:tcBorders>
          </w:tcPr>
          <w:p>
            <w:pPr>
              <w:pStyle w:val="TableContents"/>
              <w:spacing w:before="0" w:after="160"/>
              <w:jc w:val="center"/>
              <w:rPr/>
            </w:pPr>
            <w:r>
              <w:rPr/>
              <w:t>Insert</w:t>
            </w:r>
          </w:p>
        </w:tc>
        <w:tc>
          <w:tcPr>
            <w:tcW w:w="3120" w:type="dxa"/>
            <w:tcBorders>
              <w:left w:val="single" w:sz="2" w:space="0" w:color="000000"/>
              <w:bottom w:val="single" w:sz="2" w:space="0" w:color="000000"/>
            </w:tcBorders>
          </w:tcPr>
          <w:p>
            <w:pPr>
              <w:pStyle w:val="TableContents"/>
              <w:spacing w:before="0" w:after="160"/>
              <w:jc w:val="center"/>
              <w:rPr/>
            </w:pPr>
            <w:r>
              <w:rPr/>
              <w:t>None.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Get a parent.</w:t>
            </w:r>
          </w:p>
        </w:tc>
      </w:tr>
      <w:tr>
        <w:trPr/>
        <w:tc>
          <w:tcPr>
            <w:tcW w:w="3120" w:type="dxa"/>
            <w:tcBorders>
              <w:left w:val="single" w:sz="2" w:space="0" w:color="000000"/>
              <w:bottom w:val="single" w:sz="2" w:space="0" w:color="000000"/>
            </w:tcBorders>
          </w:tcPr>
          <w:p>
            <w:pPr>
              <w:pStyle w:val="TableContents"/>
              <w:spacing w:before="0" w:after="160"/>
              <w:jc w:val="center"/>
              <w:rPr/>
            </w:pPr>
            <w:r>
              <w:rPr/>
              <w:t>Modify key or foreign key</w:t>
            </w:r>
          </w:p>
        </w:tc>
        <w:tc>
          <w:tcPr>
            <w:tcW w:w="3120" w:type="dxa"/>
            <w:tcBorders>
              <w:left w:val="single" w:sz="2" w:space="0" w:color="000000"/>
              <w:bottom w:val="single" w:sz="2" w:space="0" w:color="000000"/>
            </w:tcBorders>
          </w:tcPr>
          <w:p>
            <w:pPr>
              <w:pStyle w:val="TableContents"/>
              <w:spacing w:before="0" w:after="160"/>
              <w:jc w:val="center"/>
              <w:rPr/>
            </w:pPr>
            <w:r>
              <w:rPr/>
              <w:t>Prohibit. Surrogate key is used as primary key.</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Prohibit. Surrogate key is used as primary key.</w:t>
            </w:r>
          </w:p>
        </w:tc>
      </w:tr>
      <w:tr>
        <w:trPr/>
        <w:tc>
          <w:tcPr>
            <w:tcW w:w="3120" w:type="dxa"/>
            <w:tcBorders>
              <w:left w:val="single" w:sz="2" w:space="0" w:color="000000"/>
              <w:bottom w:val="single" w:sz="2" w:space="0" w:color="000000"/>
            </w:tcBorders>
          </w:tcPr>
          <w:p>
            <w:pPr>
              <w:pStyle w:val="TableContents"/>
              <w:spacing w:before="0" w:after="160"/>
              <w:jc w:val="center"/>
              <w:rPr/>
            </w:pPr>
            <w:r>
              <w:rPr/>
              <w:t>Delete</w:t>
            </w:r>
          </w:p>
        </w:tc>
        <w:tc>
          <w:tcPr>
            <w:tcW w:w="3120" w:type="dxa"/>
            <w:tcBorders>
              <w:left w:val="single" w:sz="2" w:space="0" w:color="000000"/>
              <w:bottom w:val="single" w:sz="2" w:space="0" w:color="000000"/>
            </w:tcBorders>
          </w:tcPr>
          <w:p>
            <w:pPr>
              <w:pStyle w:val="TableContents"/>
              <w:jc w:val="center"/>
              <w:rPr/>
            </w:pPr>
            <w:r>
              <w:rPr/>
              <w:t>Prohibit if ShipmentReceiptID exists with specified Employee.</w:t>
            </w:r>
          </w:p>
          <w:p>
            <w:pPr>
              <w:pStyle w:val="TableContents"/>
              <w:spacing w:before="0" w:after="160"/>
              <w:jc w:val="center"/>
              <w:rPr/>
            </w:pPr>
            <w:r>
              <w:rPr/>
              <w:t>Allow if no ShipmentReceiptID exist with specified Employee.</w:t>
            </w:r>
          </w:p>
        </w:tc>
        <w:tc>
          <w:tcPr>
            <w:tcW w:w="3120" w:type="dxa"/>
            <w:tcBorders>
              <w:left w:val="single" w:sz="2" w:space="0" w:color="000000"/>
              <w:bottom w:val="single" w:sz="2" w:space="0" w:color="000000"/>
              <w:right w:val="single" w:sz="2" w:space="0" w:color="000000"/>
            </w:tcBorders>
          </w:tcPr>
          <w:p>
            <w:pPr>
              <w:pStyle w:val="TableContents"/>
              <w:spacing w:before="0" w:after="160"/>
              <w:jc w:val="center"/>
              <w:rPr/>
            </w:pPr>
            <w:r>
              <w:rPr/>
              <w:t>None.</w:t>
            </w:r>
          </w:p>
        </w:tc>
      </w:tr>
    </w:tbl>
    <w:p>
      <w:pPr>
        <w:pStyle w:val="Normal"/>
        <w:rPr/>
      </w:pPr>
      <w:r>
        <w:rPr/>
      </w:r>
    </w:p>
    <w:p>
      <w:pPr>
        <w:pStyle w:val="Normal"/>
        <w:rPr/>
      </w:pPr>
      <w:r>
        <w:rPr/>
      </w:r>
    </w:p>
    <w:p>
      <w:pPr>
        <w:pStyle w:val="Normal"/>
        <w:rPr/>
      </w:pPr>
      <w:r>
        <w:rPr/>
        <w:t>/</w:t>
      </w:r>
      <w:r>
        <w:rPr/>
        <w:t>* *** CS7 – MI.F *** */</w:t>
      </w:r>
    </w:p>
    <w:p>
      <w:pPr>
        <w:pStyle w:val="Normal"/>
        <w:rPr/>
      </w:pPr>
      <w:r>
        <w:rPr/>
        <w:drawing>
          <wp:anchor behindDoc="0" distT="0" distB="0" distL="0" distR="0" simplePos="0" locked="0" layoutInCell="0" allowOverlap="1" relativeHeight="6">
            <wp:simplePos x="0" y="0"/>
            <wp:positionH relativeFrom="column">
              <wp:posOffset>269875</wp:posOffset>
            </wp:positionH>
            <wp:positionV relativeFrom="paragraph">
              <wp:posOffset>-20955</wp:posOffset>
            </wp:positionV>
            <wp:extent cx="4943475" cy="1704975"/>
            <wp:effectExtent l="0" t="0" r="0" b="0"/>
            <wp:wrapSquare wrapText="larges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2"/>
                    <a:stretch>
                      <a:fillRect/>
                    </a:stretch>
                  </pic:blipFill>
                  <pic:spPr bwMode="auto">
                    <a:xfrm>
                      <a:off x="0" y="0"/>
                      <a:ext cx="4943475" cy="170497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w:t>
      </w:r>
      <w:r>
        <w:rPr/>
        <w:t>* *** CS7 – MI.G *** */</w:t>
      </w:r>
    </w:p>
    <w:p>
      <w:pPr>
        <w:pStyle w:val="Normal"/>
        <w:rPr/>
      </w:pPr>
      <w:r>
        <w:rPr/>
        <w:drawing>
          <wp:anchor behindDoc="0" distT="0" distB="0" distL="0" distR="0" simplePos="0" locked="0" layoutInCell="0" allowOverlap="1" relativeHeight="7">
            <wp:simplePos x="0" y="0"/>
            <wp:positionH relativeFrom="column">
              <wp:posOffset>189230</wp:posOffset>
            </wp:positionH>
            <wp:positionV relativeFrom="paragraph">
              <wp:posOffset>-10795</wp:posOffset>
            </wp:positionV>
            <wp:extent cx="4943475" cy="1590675"/>
            <wp:effectExtent l="0" t="0" r="0" b="0"/>
            <wp:wrapSquare wrapText="largest"/>
            <wp:docPr id="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pic:cNvPicPr>
                      <a:picLocks noChangeAspect="1" noChangeArrowheads="1"/>
                    </pic:cNvPicPr>
                  </pic:nvPicPr>
                  <pic:blipFill>
                    <a:blip r:embed="rId3"/>
                    <a:stretch>
                      <a:fillRect/>
                    </a:stretch>
                  </pic:blipFill>
                  <pic:spPr bwMode="auto">
                    <a:xfrm>
                      <a:off x="0" y="0"/>
                      <a:ext cx="4943475" cy="159067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spacing w:before="0" w:after="16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619</TotalTime>
  <Application>LibreOffice/7.4.2.3$Linux_X86_64 LibreOffice_project/40$Build-3</Application>
  <AppVersion>15.0000</AppVersion>
  <Pages>13</Pages>
  <Words>1278</Words>
  <Characters>7445</Characters>
  <CharactersWithSpaces>8459</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2022-11-14T12:13:22Z</dcterms:modified>
  <cp:revision>45</cp:revision>
  <dc:subject/>
  <dc:title/>
</cp:coreProperties>
</file>

<file path=docProps/custom.xml><?xml version="1.0" encoding="utf-8"?>
<Properties xmlns="http://schemas.openxmlformats.org/officeDocument/2006/custom-properties" xmlns:vt="http://schemas.openxmlformats.org/officeDocument/2006/docPropsVTypes"/>
</file>